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4C82" w14:textId="77777777" w:rsidR="007B6BAC" w:rsidRDefault="00E15604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Unit 255 Board of Directors’ Meeting</w:t>
      </w:r>
      <w:r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7DCD0905" wp14:editId="3DDFFA28">
            <wp:simplePos x="0" y="0"/>
            <wp:positionH relativeFrom="margin">
              <wp:posOffset>-125095</wp:posOffset>
            </wp:positionH>
            <wp:positionV relativeFrom="page">
              <wp:posOffset>577600</wp:posOffset>
            </wp:positionV>
            <wp:extent cx="1015200" cy="1080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108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8705D1" w14:textId="77777777" w:rsidR="007B6BAC" w:rsidRDefault="00E15604">
      <w:pPr>
        <w:pStyle w:val="Body"/>
        <w:jc w:val="center"/>
      </w:pPr>
      <w:r>
        <w:t>March 21, 2022 7:00 PM</w:t>
      </w:r>
    </w:p>
    <w:p w14:paraId="63F72706" w14:textId="77777777" w:rsidR="007B6BAC" w:rsidRDefault="00E15604">
      <w:pPr>
        <w:pStyle w:val="Body"/>
        <w:jc w:val="center"/>
      </w:pPr>
      <w:r>
        <w:t>Via Zoom</w:t>
      </w:r>
    </w:p>
    <w:p w14:paraId="1BA0F403" w14:textId="77777777" w:rsidR="007B6BAC" w:rsidRDefault="00E15604">
      <w:pPr>
        <w:pStyle w:val="Body"/>
        <w:jc w:val="center"/>
      </w:pPr>
      <w:r>
        <w:t>Agenda</w:t>
      </w:r>
    </w:p>
    <w:p w14:paraId="08BDE0F9" w14:textId="77777777" w:rsidR="007B6BAC" w:rsidRDefault="007B6BAC">
      <w:pPr>
        <w:pStyle w:val="Body"/>
      </w:pPr>
    </w:p>
    <w:p w14:paraId="776C67AD" w14:textId="77777777" w:rsidR="007B6BAC" w:rsidRDefault="007B6BAC">
      <w:pPr>
        <w:pStyle w:val="Body"/>
      </w:pPr>
    </w:p>
    <w:p w14:paraId="14D25308" w14:textId="77777777" w:rsidR="007B6BAC" w:rsidRDefault="00E15604">
      <w:pPr>
        <w:pStyle w:val="Body"/>
      </w:pPr>
      <w:r>
        <w:rPr>
          <w:b/>
          <w:bCs/>
        </w:rPr>
        <w:t>In attendance:</w:t>
      </w:r>
      <w:r>
        <w:t xml:space="preserve"> Heather Beckman, Wiebe Hoogland, Dena Jones (Secretary), Kathy Morrison, Claude Tremblay, Muriel Tremblay, Steve Williams</w:t>
      </w:r>
    </w:p>
    <w:p w14:paraId="63C8250F" w14:textId="77777777" w:rsidR="007B6BAC" w:rsidRDefault="007B6BAC">
      <w:pPr>
        <w:pStyle w:val="Body"/>
      </w:pPr>
    </w:p>
    <w:p w14:paraId="10429169" w14:textId="77777777" w:rsidR="007B6BAC" w:rsidRDefault="00E15604">
      <w:pPr>
        <w:pStyle w:val="Body"/>
      </w:pPr>
      <w:r>
        <w:rPr>
          <w:b/>
          <w:bCs/>
        </w:rPr>
        <w:t>Invited guest:</w:t>
      </w:r>
      <w:r>
        <w:t xml:space="preserve"> </w:t>
      </w:r>
      <w:proofErr w:type="spellStart"/>
      <w:r>
        <w:t>Chandi</w:t>
      </w:r>
      <w:proofErr w:type="spellEnd"/>
      <w:r>
        <w:t xml:space="preserve"> Jayawardena - to provide updates as Tournament Chair for June and August Sectional Tournaments. </w:t>
      </w:r>
    </w:p>
    <w:p w14:paraId="64D11E44" w14:textId="77777777" w:rsidR="007B6BAC" w:rsidRDefault="007B6BAC">
      <w:pPr>
        <w:pStyle w:val="ListParagraph"/>
        <w:tabs>
          <w:tab w:val="left" w:pos="7655"/>
        </w:tabs>
        <w:spacing w:line="360" w:lineRule="auto"/>
        <w:ind w:left="0"/>
      </w:pPr>
    </w:p>
    <w:p w14:paraId="45830E97" w14:textId="77777777" w:rsidR="007B6BAC" w:rsidRDefault="00E15604">
      <w:pPr>
        <w:pStyle w:val="ListParagraph"/>
        <w:tabs>
          <w:tab w:val="left" w:pos="7655"/>
        </w:tabs>
        <w:spacing w:line="360" w:lineRule="auto"/>
        <w:ind w:left="0"/>
      </w:pPr>
      <w:r>
        <w:rPr>
          <w:b/>
          <w:bCs/>
        </w:rPr>
        <w:t xml:space="preserve">1) Welcome and Call to Order (Muriel): </w:t>
      </w:r>
      <w:r>
        <w:t xml:space="preserve">Muriel called the meeting to order at 19:00 </w:t>
      </w:r>
    </w:p>
    <w:p w14:paraId="4FD3824F" w14:textId="77777777" w:rsidR="007B6BAC" w:rsidRDefault="00E15604">
      <w:pPr>
        <w:pStyle w:val="ListParagraph"/>
        <w:tabs>
          <w:tab w:val="left" w:pos="7655"/>
        </w:tabs>
        <w:spacing w:line="360" w:lineRule="auto"/>
        <w:ind w:left="0"/>
      </w:pPr>
      <w:r>
        <w:rPr>
          <w:b/>
          <w:bCs/>
        </w:rPr>
        <w:t>2) Review and Approval of Agenda (Muriel):</w:t>
      </w:r>
      <w:r>
        <w:t xml:space="preserve"> Moved by Dena, seconded</w:t>
      </w:r>
      <w:r>
        <w:t xml:space="preserve"> by Kathy. Approved</w:t>
      </w:r>
    </w:p>
    <w:p w14:paraId="003AE72C" w14:textId="77777777" w:rsidR="007B6BAC" w:rsidRDefault="00E15604">
      <w:pPr>
        <w:pStyle w:val="ListParagraph"/>
        <w:tabs>
          <w:tab w:val="left" w:pos="7655"/>
        </w:tabs>
        <w:ind w:left="0"/>
      </w:pPr>
      <w:r>
        <w:rPr>
          <w:b/>
          <w:bCs/>
        </w:rPr>
        <w:t>3) Review and Approval of Minutes from January 18 2022 (Dena):</w:t>
      </w:r>
      <w:r>
        <w:t xml:space="preserve"> Moved by Dena, seconded by Kathy. Approved.</w:t>
      </w:r>
    </w:p>
    <w:p w14:paraId="6EC3279F" w14:textId="77777777" w:rsidR="007B6BAC" w:rsidRDefault="00E15604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Actions arising: </w:t>
      </w:r>
      <w:r>
        <w:t>Dena has not had the opportunity to investigate purchasing of the unit255 domain; Wiebe has not had the opportun</w:t>
      </w:r>
      <w:r>
        <w:t>ity to contact lapsed ACBL members.</w:t>
      </w:r>
      <w:r>
        <w:tab/>
      </w:r>
      <w:r>
        <w:tab/>
      </w:r>
    </w:p>
    <w:p w14:paraId="4FD3F825" w14:textId="77777777" w:rsidR="007B6BAC" w:rsidRDefault="00E15604">
      <w:pPr>
        <w:pStyle w:val="ListParagraph"/>
        <w:tabs>
          <w:tab w:val="left" w:pos="7655"/>
        </w:tabs>
        <w:ind w:left="0"/>
      </w:pPr>
      <w:r>
        <w:t>4</w:t>
      </w:r>
      <w:r>
        <w:rPr>
          <w:b/>
          <w:bCs/>
        </w:rPr>
        <w:t xml:space="preserve">) Treasurer’s Financial Report, Year to date (Kathy): </w:t>
      </w:r>
      <w:r>
        <w:t xml:space="preserve">See attached. It was noted that costs related to moving the Unit’s equipment to a storage unit were incurred. Kathy moved to accept the financial report, seconded </w:t>
      </w:r>
      <w:r>
        <w:t>by Claude. Approved.</w:t>
      </w:r>
    </w:p>
    <w:p w14:paraId="11E3958F" w14:textId="77777777" w:rsidR="007B6BAC" w:rsidRDefault="00E15604">
      <w:pPr>
        <w:pStyle w:val="ListParagraph"/>
        <w:tabs>
          <w:tab w:val="left" w:pos="7655"/>
        </w:tabs>
        <w:ind w:left="0"/>
      </w:pPr>
      <w:r>
        <w:rPr>
          <w:b/>
          <w:bCs/>
        </w:rPr>
        <w:t>5) Update from Tournament Coordinator (Claude):</w:t>
      </w:r>
      <w:r>
        <w:t xml:space="preserve"> See attached. </w:t>
      </w:r>
    </w:p>
    <w:p w14:paraId="62ED5AED" w14:textId="77777777" w:rsidR="007B6BAC" w:rsidRDefault="00E15604">
      <w:pPr>
        <w:pStyle w:val="ListParagraph"/>
        <w:numPr>
          <w:ilvl w:val="0"/>
          <w:numId w:val="4"/>
        </w:numPr>
        <w:rPr>
          <w:b/>
          <w:bCs/>
        </w:rPr>
      </w:pPr>
      <w:r>
        <w:t>Claude moved to apply the following price increases for tournament fees per game:  $14 to $15 for Sectional Tournaments and from $15 to $18 for Regional Tournaments. Studen</w:t>
      </w:r>
      <w:r>
        <w:t xml:space="preserve">ts to continue to pay $10 for all tournaments. Seconded by Heather. Approved. </w:t>
      </w:r>
    </w:p>
    <w:p w14:paraId="46C616FB" w14:textId="77777777" w:rsidR="007B6BAC" w:rsidRDefault="00E15604">
      <w:pPr>
        <w:pStyle w:val="ListParagraph"/>
        <w:numPr>
          <w:ilvl w:val="0"/>
          <w:numId w:val="4"/>
        </w:numPr>
        <w:rPr>
          <w:b/>
          <w:bCs/>
        </w:rPr>
      </w:pPr>
      <w:r>
        <w:t>Claude moved to approve the fees paid to local directors as per the attached report. Seconded by Kathy. Approved.</w:t>
      </w:r>
    </w:p>
    <w:p w14:paraId="386C6FB4" w14:textId="77777777" w:rsidR="007B6BAC" w:rsidRDefault="00E15604">
      <w:pPr>
        <w:pStyle w:val="ListParagraph"/>
        <w:numPr>
          <w:ilvl w:val="0"/>
          <w:numId w:val="4"/>
        </w:numPr>
        <w:rPr>
          <w:b/>
          <w:bCs/>
        </w:rPr>
      </w:pPr>
      <w:r>
        <w:t>Workers who make up boards will be paid $6 per set. Caddies wil</w:t>
      </w:r>
      <w:r>
        <w:t>l be paid $55 per session.</w:t>
      </w:r>
    </w:p>
    <w:p w14:paraId="33062209" w14:textId="77777777" w:rsidR="007B6BAC" w:rsidRDefault="00E15604">
      <w:pPr>
        <w:pStyle w:val="ListParagraph"/>
        <w:numPr>
          <w:ilvl w:val="0"/>
          <w:numId w:val="4"/>
        </w:numPr>
        <w:rPr>
          <w:b/>
          <w:bCs/>
        </w:rPr>
      </w:pPr>
      <w:r>
        <w:t>Prizes will be awarded for the winners of each strata in each section.</w:t>
      </w:r>
    </w:p>
    <w:p w14:paraId="0D547E5A" w14:textId="77777777" w:rsidR="007B6BAC" w:rsidRDefault="00E15604">
      <w:pPr>
        <w:pStyle w:val="ListParagraph"/>
        <w:numPr>
          <w:ilvl w:val="0"/>
          <w:numId w:val="4"/>
        </w:numPr>
        <w:rPr>
          <w:b/>
          <w:bCs/>
        </w:rPr>
      </w:pPr>
      <w:proofErr w:type="spellStart"/>
      <w:r>
        <w:t>Chandi</w:t>
      </w:r>
      <w:proofErr w:type="spellEnd"/>
      <w:r>
        <w:t xml:space="preserve"> gave update on June and August tournaments- Everything organized and on track. Wiebe will send promotional bulk email. </w:t>
      </w:r>
    </w:p>
    <w:p w14:paraId="7D7FF651" w14:textId="77777777" w:rsidR="007B6BAC" w:rsidRDefault="00E15604">
      <w:pPr>
        <w:pStyle w:val="ListParagraph"/>
        <w:tabs>
          <w:tab w:val="left" w:pos="7655"/>
        </w:tabs>
        <w:spacing w:line="360" w:lineRule="auto"/>
        <w:ind w:left="0"/>
      </w:pPr>
      <w:r>
        <w:rPr>
          <w:b/>
          <w:bCs/>
        </w:rPr>
        <w:t>6) Update on Unit 255 Membershi</w:t>
      </w:r>
      <w:r>
        <w:rPr>
          <w:b/>
          <w:bCs/>
        </w:rPr>
        <w:t xml:space="preserve">p (Steve): </w:t>
      </w:r>
      <w:r>
        <w:t>No  report</w:t>
      </w:r>
      <w:r>
        <w:tab/>
      </w:r>
    </w:p>
    <w:p w14:paraId="31198766" w14:textId="77777777" w:rsidR="007B6BAC" w:rsidRDefault="00E15604">
      <w:pPr>
        <w:pStyle w:val="ListParagraph"/>
        <w:tabs>
          <w:tab w:val="left" w:pos="7655"/>
        </w:tabs>
        <w:spacing w:line="360" w:lineRule="auto"/>
        <w:ind w:left="0"/>
      </w:pPr>
      <w:r>
        <w:rPr>
          <w:b/>
          <w:bCs/>
        </w:rPr>
        <w:t xml:space="preserve">7) Preparation for AGM, May 14 2022 (Muriel): </w:t>
      </w:r>
      <w:r>
        <w:t>See attached</w:t>
      </w:r>
      <w:r>
        <w:tab/>
      </w:r>
    </w:p>
    <w:p w14:paraId="3B6C2534" w14:textId="77777777" w:rsidR="007B6BAC" w:rsidRDefault="00E15604">
      <w:pPr>
        <w:pStyle w:val="ListParagraph"/>
        <w:tabs>
          <w:tab w:val="left" w:pos="7655"/>
        </w:tabs>
        <w:spacing w:line="360" w:lineRule="auto"/>
        <w:ind w:left="360"/>
      </w:pPr>
      <w:r>
        <w:t>a) AGM Event plan - It was agreed that Muriel will try to secure the NOTL Community Centre</w:t>
      </w:r>
      <w:r>
        <w:tab/>
      </w:r>
    </w:p>
    <w:p w14:paraId="3EDC0ADE" w14:textId="77777777" w:rsidR="007B6BAC" w:rsidRDefault="00E15604">
      <w:pPr>
        <w:pStyle w:val="ListParagraph"/>
        <w:tabs>
          <w:tab w:val="left" w:pos="7655"/>
        </w:tabs>
        <w:spacing w:line="360" w:lineRule="auto"/>
        <w:ind w:left="360"/>
      </w:pPr>
      <w:r>
        <w:t xml:space="preserve">b) AGM Agenda </w:t>
      </w:r>
    </w:p>
    <w:p w14:paraId="1A99AB5C" w14:textId="77777777" w:rsidR="007B6BAC" w:rsidRDefault="00E15604">
      <w:pPr>
        <w:pStyle w:val="ListParagraph"/>
        <w:tabs>
          <w:tab w:val="left" w:pos="7655"/>
        </w:tabs>
        <w:spacing w:line="360" w:lineRule="auto"/>
        <w:ind w:left="360"/>
      </w:pPr>
      <w:r>
        <w:t>c) AGM Minutes Aug 25 2020 (Dena)</w:t>
      </w:r>
      <w:r>
        <w:tab/>
      </w:r>
    </w:p>
    <w:p w14:paraId="144FB18E" w14:textId="77777777" w:rsidR="007B6BAC" w:rsidRDefault="00E15604">
      <w:pPr>
        <w:pStyle w:val="ListParagraph"/>
        <w:tabs>
          <w:tab w:val="left" w:pos="7655"/>
        </w:tabs>
        <w:spacing w:line="360" w:lineRule="auto"/>
        <w:ind w:left="360"/>
      </w:pPr>
      <w:r>
        <w:t>d) Year End Financial Report,</w:t>
      </w:r>
      <w:r>
        <w:t xml:space="preserve"> 2020 &amp; 2021 (Kathy)</w:t>
      </w:r>
      <w:r>
        <w:tab/>
      </w:r>
    </w:p>
    <w:p w14:paraId="505B52DA" w14:textId="77777777" w:rsidR="007B6BAC" w:rsidRDefault="00E15604">
      <w:pPr>
        <w:pStyle w:val="ListParagraph"/>
        <w:tabs>
          <w:tab w:val="left" w:pos="7655"/>
        </w:tabs>
        <w:spacing w:line="360" w:lineRule="auto"/>
        <w:ind w:left="360"/>
      </w:pPr>
      <w:r>
        <w:lastRenderedPageBreak/>
        <w:t>e) 2022 Budget (Kathy)</w:t>
      </w:r>
      <w:r>
        <w:tab/>
      </w:r>
    </w:p>
    <w:p w14:paraId="5A864CDC" w14:textId="77777777" w:rsidR="007B6BAC" w:rsidRDefault="007B6BAC">
      <w:pPr>
        <w:pStyle w:val="ListParagraph"/>
        <w:tabs>
          <w:tab w:val="left" w:pos="7655"/>
        </w:tabs>
        <w:spacing w:line="360" w:lineRule="auto"/>
        <w:ind w:left="360"/>
      </w:pPr>
    </w:p>
    <w:p w14:paraId="6D3F81B0" w14:textId="77777777" w:rsidR="007B6BAC" w:rsidRDefault="00E15604">
      <w:pPr>
        <w:pStyle w:val="ListParagraph"/>
        <w:tabs>
          <w:tab w:val="left" w:pos="7655"/>
        </w:tabs>
        <w:spacing w:line="360" w:lineRule="auto"/>
        <w:ind w:left="0"/>
        <w:rPr>
          <w:b/>
          <w:bCs/>
        </w:rPr>
      </w:pPr>
      <w:r>
        <w:rPr>
          <w:b/>
          <w:bCs/>
        </w:rPr>
        <w:t>8) Other Business:</w:t>
      </w:r>
    </w:p>
    <w:p w14:paraId="385F411D" w14:textId="77777777" w:rsidR="007B6BAC" w:rsidRDefault="00E15604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t>Logo on website (Dena):  See attached. It was decided there will be no changes to the Unit logo.</w:t>
      </w:r>
    </w:p>
    <w:p w14:paraId="3951B8E5" w14:textId="77777777" w:rsidR="007B6BAC" w:rsidRDefault="00E15604">
      <w:pPr>
        <w:pStyle w:val="ListParagraph"/>
        <w:numPr>
          <w:ilvl w:val="0"/>
          <w:numId w:val="5"/>
        </w:numPr>
        <w:spacing w:line="360" w:lineRule="auto"/>
        <w:rPr>
          <w:b/>
          <w:bCs/>
        </w:rPr>
      </w:pPr>
      <w:r>
        <w:t>Storage (Claude): No discussion</w:t>
      </w:r>
    </w:p>
    <w:p w14:paraId="0F2F0E59" w14:textId="77777777" w:rsidR="007B6BAC" w:rsidRDefault="007B6BAC">
      <w:pPr>
        <w:pStyle w:val="ListParagraph"/>
        <w:tabs>
          <w:tab w:val="left" w:pos="7655"/>
        </w:tabs>
        <w:spacing w:line="360" w:lineRule="auto"/>
        <w:ind w:left="0"/>
      </w:pPr>
    </w:p>
    <w:p w14:paraId="1B46280D" w14:textId="77777777" w:rsidR="007B6BAC" w:rsidRDefault="00E15604">
      <w:pPr>
        <w:pStyle w:val="ListParagraph"/>
        <w:tabs>
          <w:tab w:val="left" w:pos="7655"/>
        </w:tabs>
        <w:spacing w:line="360" w:lineRule="auto"/>
        <w:ind w:left="0"/>
      </w:pPr>
      <w:r>
        <w:t>Next Meeting: TBD</w:t>
      </w:r>
    </w:p>
    <w:p w14:paraId="6D7B4BA5" w14:textId="77777777" w:rsidR="007B6BAC" w:rsidRDefault="007B6BAC">
      <w:pPr>
        <w:pStyle w:val="ListParagraph"/>
        <w:tabs>
          <w:tab w:val="left" w:pos="7655"/>
        </w:tabs>
      </w:pPr>
    </w:p>
    <w:p w14:paraId="2E11D960" w14:textId="77777777" w:rsidR="007B6BAC" w:rsidRDefault="00E15604">
      <w:pPr>
        <w:pStyle w:val="Body"/>
        <w:spacing w:line="360" w:lineRule="auto"/>
      </w:pPr>
      <w:r>
        <w:t>Meeting adjourned 20:30</w:t>
      </w:r>
    </w:p>
    <w:sectPr w:rsidR="007B6BA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5A016" w14:textId="77777777" w:rsidR="00E15604" w:rsidRDefault="00E15604">
      <w:r>
        <w:separator/>
      </w:r>
    </w:p>
  </w:endnote>
  <w:endnote w:type="continuationSeparator" w:id="0">
    <w:p w14:paraId="41045E4B" w14:textId="77777777" w:rsidR="00E15604" w:rsidRDefault="00E1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EDEF4" w14:textId="77777777" w:rsidR="007B6BAC" w:rsidRDefault="007B6BA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689C" w14:textId="77777777" w:rsidR="00E15604" w:rsidRDefault="00E15604">
      <w:r>
        <w:separator/>
      </w:r>
    </w:p>
  </w:footnote>
  <w:footnote w:type="continuationSeparator" w:id="0">
    <w:p w14:paraId="02ACD622" w14:textId="77777777" w:rsidR="00E15604" w:rsidRDefault="00E1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BAC7" w14:textId="77777777" w:rsidR="007B6BAC" w:rsidRDefault="007B6BA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C1D60"/>
    <w:multiLevelType w:val="hybridMultilevel"/>
    <w:tmpl w:val="38709318"/>
    <w:numStyleLink w:val="Bullets"/>
  </w:abstractNum>
  <w:abstractNum w:abstractNumId="1" w15:restartNumberingAfterBreak="0">
    <w:nsid w:val="22152FD4"/>
    <w:multiLevelType w:val="hybridMultilevel"/>
    <w:tmpl w:val="1DF246A6"/>
    <w:numStyleLink w:val="Lettered"/>
  </w:abstractNum>
  <w:abstractNum w:abstractNumId="2" w15:restartNumberingAfterBreak="0">
    <w:nsid w:val="4E2E06F5"/>
    <w:multiLevelType w:val="hybridMultilevel"/>
    <w:tmpl w:val="1DF246A6"/>
    <w:styleLink w:val="Lettered"/>
    <w:lvl w:ilvl="0" w:tplc="BF1C2950">
      <w:start w:val="1"/>
      <w:numFmt w:val="lowerLetter"/>
      <w:lvlText w:val="%1)"/>
      <w:lvlJc w:val="left"/>
      <w:pPr>
        <w:tabs>
          <w:tab w:val="left" w:pos="7655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01FDE">
      <w:start w:val="1"/>
      <w:numFmt w:val="lowerLetter"/>
      <w:lvlText w:val="%2)"/>
      <w:lvlJc w:val="left"/>
      <w:pPr>
        <w:tabs>
          <w:tab w:val="left" w:pos="7655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AE59C0">
      <w:start w:val="1"/>
      <w:numFmt w:val="lowerLetter"/>
      <w:lvlText w:val="%3)"/>
      <w:lvlJc w:val="left"/>
      <w:pPr>
        <w:tabs>
          <w:tab w:val="left" w:pos="7655"/>
        </w:tabs>
        <w:ind w:left="673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C87BE">
      <w:start w:val="1"/>
      <w:numFmt w:val="lowerLetter"/>
      <w:lvlText w:val="%4)"/>
      <w:lvlJc w:val="left"/>
      <w:pPr>
        <w:tabs>
          <w:tab w:val="left" w:pos="7655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04C3C2">
      <w:start w:val="1"/>
      <w:numFmt w:val="lowerLetter"/>
      <w:lvlText w:val="%5)"/>
      <w:lvlJc w:val="left"/>
      <w:pPr>
        <w:tabs>
          <w:tab w:val="left" w:pos="7655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E814EC">
      <w:start w:val="1"/>
      <w:numFmt w:val="lowerLetter"/>
      <w:lvlText w:val="%6)"/>
      <w:lvlJc w:val="left"/>
      <w:pPr>
        <w:tabs>
          <w:tab w:val="left" w:pos="7655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76045C">
      <w:start w:val="1"/>
      <w:numFmt w:val="lowerLetter"/>
      <w:lvlText w:val="%7)"/>
      <w:lvlJc w:val="left"/>
      <w:pPr>
        <w:tabs>
          <w:tab w:val="left" w:pos="7655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40560">
      <w:start w:val="1"/>
      <w:numFmt w:val="lowerLetter"/>
      <w:lvlText w:val="%8)"/>
      <w:lvlJc w:val="left"/>
      <w:pPr>
        <w:tabs>
          <w:tab w:val="left" w:pos="7655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4DB80">
      <w:start w:val="1"/>
      <w:numFmt w:val="lowerLetter"/>
      <w:lvlText w:val="%9)"/>
      <w:lvlJc w:val="left"/>
      <w:pPr>
        <w:tabs>
          <w:tab w:val="left" w:pos="7655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EC2CFA"/>
    <w:multiLevelType w:val="hybridMultilevel"/>
    <w:tmpl w:val="38709318"/>
    <w:styleLink w:val="Bullets"/>
    <w:lvl w:ilvl="0" w:tplc="69A2F770">
      <w:start w:val="1"/>
      <w:numFmt w:val="bullet"/>
      <w:lvlText w:val="•"/>
      <w:lvlJc w:val="left"/>
      <w:pPr>
        <w:tabs>
          <w:tab w:val="left" w:pos="7655"/>
        </w:tabs>
        <w:ind w:left="473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41184">
      <w:start w:val="1"/>
      <w:numFmt w:val="bullet"/>
      <w:lvlText w:val="•"/>
      <w:lvlJc w:val="left"/>
      <w:pPr>
        <w:tabs>
          <w:tab w:val="left" w:pos="7655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8FC56">
      <w:start w:val="1"/>
      <w:numFmt w:val="bullet"/>
      <w:lvlText w:val="•"/>
      <w:lvlJc w:val="left"/>
      <w:pPr>
        <w:tabs>
          <w:tab w:val="left" w:pos="7655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EC5DC">
      <w:start w:val="1"/>
      <w:numFmt w:val="bullet"/>
      <w:lvlText w:val="•"/>
      <w:lvlJc w:val="left"/>
      <w:pPr>
        <w:tabs>
          <w:tab w:val="left" w:pos="7655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465E0">
      <w:start w:val="1"/>
      <w:numFmt w:val="bullet"/>
      <w:lvlText w:val="•"/>
      <w:lvlJc w:val="left"/>
      <w:pPr>
        <w:tabs>
          <w:tab w:val="left" w:pos="7655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FEE0D4">
      <w:start w:val="1"/>
      <w:numFmt w:val="bullet"/>
      <w:lvlText w:val="•"/>
      <w:lvlJc w:val="left"/>
      <w:pPr>
        <w:tabs>
          <w:tab w:val="left" w:pos="7655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C45056">
      <w:start w:val="1"/>
      <w:numFmt w:val="bullet"/>
      <w:lvlText w:val="•"/>
      <w:lvlJc w:val="left"/>
      <w:pPr>
        <w:tabs>
          <w:tab w:val="left" w:pos="7655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D27E10">
      <w:start w:val="1"/>
      <w:numFmt w:val="bullet"/>
      <w:lvlText w:val="•"/>
      <w:lvlJc w:val="left"/>
      <w:pPr>
        <w:tabs>
          <w:tab w:val="left" w:pos="7655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8C1A44">
      <w:start w:val="1"/>
      <w:numFmt w:val="bullet"/>
      <w:lvlText w:val="•"/>
      <w:lvlJc w:val="left"/>
      <w:pPr>
        <w:tabs>
          <w:tab w:val="left" w:pos="7655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1"/>
      <w:lvl w:ilvl="0" w:tplc="A3F8CFCA">
        <w:start w:val="1"/>
        <w:numFmt w:val="lowerLetter"/>
        <w:lvlText w:val="%1)"/>
        <w:lvlJc w:val="left"/>
        <w:pPr>
          <w:tabs>
            <w:tab w:val="left" w:pos="7655"/>
          </w:tabs>
          <w:ind w:left="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CE980C">
        <w:start w:val="1"/>
        <w:numFmt w:val="lowerLetter"/>
        <w:lvlText w:val="%2)"/>
        <w:lvlJc w:val="left"/>
        <w:pPr>
          <w:tabs>
            <w:tab w:val="left" w:pos="7655"/>
          </w:tabs>
          <w:ind w:left="1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2A41EC8">
        <w:start w:val="1"/>
        <w:numFmt w:val="lowerLetter"/>
        <w:lvlText w:val="%3)"/>
        <w:lvlJc w:val="left"/>
        <w:pPr>
          <w:tabs>
            <w:tab w:val="left" w:pos="7655"/>
          </w:tabs>
          <w:ind w:left="673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70E372A">
        <w:start w:val="1"/>
        <w:numFmt w:val="lowerLetter"/>
        <w:lvlText w:val="%4)"/>
        <w:lvlJc w:val="left"/>
        <w:pPr>
          <w:tabs>
            <w:tab w:val="left" w:pos="7655"/>
          </w:tabs>
          <w:ind w:left="3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963A92">
        <w:start w:val="1"/>
        <w:numFmt w:val="lowerLetter"/>
        <w:lvlText w:val="%5)"/>
        <w:lvlJc w:val="left"/>
        <w:pPr>
          <w:tabs>
            <w:tab w:val="left" w:pos="7655"/>
          </w:tabs>
          <w:ind w:left="4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6269588">
        <w:start w:val="1"/>
        <w:numFmt w:val="lowerLetter"/>
        <w:lvlText w:val="%6)"/>
        <w:lvlJc w:val="left"/>
        <w:pPr>
          <w:tabs>
            <w:tab w:val="left" w:pos="7655"/>
          </w:tabs>
          <w:ind w:left="5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9E6116C">
        <w:start w:val="1"/>
        <w:numFmt w:val="lowerLetter"/>
        <w:lvlText w:val="%7)"/>
        <w:lvlJc w:val="left"/>
        <w:pPr>
          <w:tabs>
            <w:tab w:val="left" w:pos="7655"/>
          </w:tabs>
          <w:ind w:left="6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BFC165A">
        <w:start w:val="1"/>
        <w:numFmt w:val="lowerLetter"/>
        <w:lvlText w:val="%8)"/>
        <w:lvlJc w:val="left"/>
        <w:pPr>
          <w:tabs>
            <w:tab w:val="left" w:pos="7655"/>
          </w:tabs>
          <w:ind w:left="7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5E6DCC">
        <w:start w:val="1"/>
        <w:numFmt w:val="lowerLetter"/>
        <w:lvlText w:val="%9)"/>
        <w:lvlJc w:val="left"/>
        <w:pPr>
          <w:tabs>
            <w:tab w:val="left" w:pos="7655"/>
          </w:tabs>
          <w:ind w:left="831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AC"/>
    <w:rsid w:val="00303DED"/>
    <w:rsid w:val="007B6BAC"/>
    <w:rsid w:val="00E1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3F236"/>
  <w15:docId w15:val="{166EA160-7A27-7543-8042-90E5EB13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2022-04-21T12:29:00Z</dcterms:created>
  <dcterms:modified xsi:type="dcterms:W3CDTF">2022-04-21T12:29:00Z</dcterms:modified>
</cp:coreProperties>
</file>